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DEF" w:rsidRPr="00893DEF" w:rsidRDefault="00893DEF" w:rsidP="00893DEF">
      <w:pPr>
        <w:spacing w:line="240" w:lineRule="atLeast"/>
        <w:contextualSpacing/>
        <w:jc w:val="right"/>
        <w:rPr>
          <w:szCs w:val="24"/>
          <w:lang w:val="ru-RU"/>
        </w:rPr>
      </w:pPr>
      <w:r w:rsidRPr="00893DEF">
        <w:rPr>
          <w:szCs w:val="24"/>
          <w:lang w:val="ru-RU"/>
        </w:rPr>
        <w:t>Приложение 1 к приказу</w:t>
      </w:r>
    </w:p>
    <w:p w:rsidR="00893DEF" w:rsidRPr="00893DEF" w:rsidRDefault="00893DEF" w:rsidP="00893DEF">
      <w:pPr>
        <w:spacing w:line="240" w:lineRule="atLeast"/>
        <w:contextualSpacing/>
        <w:jc w:val="right"/>
        <w:rPr>
          <w:szCs w:val="24"/>
          <w:lang w:val="ru-RU"/>
        </w:rPr>
      </w:pPr>
      <w:proofErr w:type="spellStart"/>
      <w:r w:rsidRPr="00893DEF">
        <w:rPr>
          <w:szCs w:val="24"/>
          <w:lang w:val="ru-RU"/>
        </w:rPr>
        <w:t>УКСТиМП</w:t>
      </w:r>
      <w:proofErr w:type="spellEnd"/>
      <w:r w:rsidRPr="00893DEF">
        <w:rPr>
          <w:szCs w:val="24"/>
          <w:lang w:val="ru-RU"/>
        </w:rPr>
        <w:t xml:space="preserve"> </w:t>
      </w:r>
    </w:p>
    <w:p w:rsidR="00893DEF" w:rsidRDefault="00E92892" w:rsidP="00893DEF">
      <w:pPr>
        <w:spacing w:line="240" w:lineRule="atLeast"/>
        <w:contextualSpacing/>
        <w:jc w:val="right"/>
        <w:rPr>
          <w:b/>
          <w:sz w:val="28"/>
          <w:lang w:val="ru-RU"/>
        </w:rPr>
      </w:pPr>
      <w:r w:rsidRPr="00E92892">
        <w:rPr>
          <w:szCs w:val="24"/>
          <w:u w:val="single"/>
          <w:lang w:val="ru-RU"/>
        </w:rPr>
        <w:t>№ 25/01-10к</w:t>
      </w:r>
      <w:r>
        <w:rPr>
          <w:szCs w:val="24"/>
          <w:lang w:val="ru-RU"/>
        </w:rPr>
        <w:t xml:space="preserve"> от </w:t>
      </w:r>
      <w:r w:rsidRPr="00E92892">
        <w:rPr>
          <w:szCs w:val="24"/>
          <w:u w:val="single"/>
          <w:lang w:val="ru-RU"/>
        </w:rPr>
        <w:t>31.08.2026</w:t>
      </w:r>
    </w:p>
    <w:p w:rsidR="00893DEF" w:rsidRDefault="00893DEF">
      <w:pPr>
        <w:jc w:val="center"/>
        <w:rPr>
          <w:b/>
          <w:sz w:val="28"/>
          <w:lang w:val="ru-RU"/>
        </w:rPr>
      </w:pPr>
    </w:p>
    <w:p w:rsidR="00893DEF" w:rsidRDefault="00893DEF">
      <w:pPr>
        <w:jc w:val="center"/>
        <w:rPr>
          <w:b/>
          <w:sz w:val="28"/>
          <w:lang w:val="ru-RU"/>
        </w:rPr>
      </w:pPr>
    </w:p>
    <w:p w:rsidR="00DD3D18" w:rsidRPr="00F43CF1" w:rsidRDefault="00A91FC9">
      <w:pPr>
        <w:jc w:val="center"/>
        <w:rPr>
          <w:lang w:val="ru-RU"/>
        </w:rPr>
      </w:pPr>
      <w:r w:rsidRPr="00F43CF1">
        <w:rPr>
          <w:b/>
          <w:sz w:val="28"/>
          <w:lang w:val="ru-RU"/>
        </w:rPr>
        <w:t>ПОЛОЖЕНИЕ</w:t>
      </w:r>
      <w:r w:rsidRPr="00F43CF1">
        <w:rPr>
          <w:b/>
          <w:sz w:val="28"/>
          <w:lang w:val="ru-RU"/>
        </w:rPr>
        <w:br/>
      </w:r>
      <w:r w:rsidR="002F2DB7">
        <w:rPr>
          <w:b/>
          <w:sz w:val="28"/>
          <w:lang w:val="ru-RU"/>
        </w:rPr>
        <w:t>о к</w:t>
      </w:r>
      <w:r w:rsidR="00F43CF1">
        <w:rPr>
          <w:b/>
          <w:sz w:val="28"/>
          <w:lang w:val="ru-RU"/>
        </w:rPr>
        <w:t>онкурс</w:t>
      </w:r>
      <w:r w:rsidR="002F2DB7">
        <w:rPr>
          <w:b/>
          <w:sz w:val="28"/>
          <w:lang w:val="ru-RU"/>
        </w:rPr>
        <w:t>е</w:t>
      </w:r>
      <w:r w:rsidRPr="00F43CF1">
        <w:rPr>
          <w:b/>
          <w:sz w:val="28"/>
          <w:lang w:val="ru-RU"/>
        </w:rPr>
        <w:t xml:space="preserve"> на создание талисмана города Павлово Нижегородской </w:t>
      </w:r>
      <w:proofErr w:type="gramStart"/>
      <w:r w:rsidRPr="00F43CF1">
        <w:rPr>
          <w:b/>
          <w:sz w:val="28"/>
          <w:lang w:val="ru-RU"/>
        </w:rPr>
        <w:t>области</w:t>
      </w:r>
      <w:r w:rsidRPr="00F43CF1">
        <w:rPr>
          <w:b/>
          <w:sz w:val="28"/>
          <w:lang w:val="ru-RU"/>
        </w:rPr>
        <w:br/>
        <w:t>«</w:t>
      </w:r>
      <w:proofErr w:type="gramEnd"/>
      <w:r w:rsidRPr="00F43CF1">
        <w:rPr>
          <w:b/>
          <w:sz w:val="28"/>
          <w:lang w:val="ru-RU"/>
        </w:rPr>
        <w:t>Талисман — символ Павлово»</w:t>
      </w:r>
      <w:r w:rsidRPr="00F43CF1">
        <w:rPr>
          <w:b/>
          <w:sz w:val="28"/>
          <w:lang w:val="ru-RU"/>
        </w:rPr>
        <w:br/>
      </w:r>
      <w:r w:rsidR="00F43CF1">
        <w:rPr>
          <w:b/>
          <w:sz w:val="28"/>
          <w:lang w:val="ru-RU"/>
        </w:rPr>
        <w:t>(</w:t>
      </w:r>
      <w:r w:rsidRPr="00F43CF1">
        <w:rPr>
          <w:b/>
          <w:sz w:val="28"/>
          <w:lang w:val="ru-RU"/>
        </w:rPr>
        <w:t>«От легенд к генам: Версия 2026»</w:t>
      </w:r>
      <w:r w:rsidR="00F43CF1">
        <w:rPr>
          <w:b/>
          <w:sz w:val="28"/>
          <w:lang w:val="ru-RU"/>
        </w:rPr>
        <w:t>)</w:t>
      </w:r>
    </w:p>
    <w:p w:rsidR="00DD3D18" w:rsidRPr="00F43CF1" w:rsidRDefault="00A91FC9">
      <w:pPr>
        <w:jc w:val="center"/>
        <w:rPr>
          <w:lang w:val="ru-RU"/>
        </w:rPr>
      </w:pPr>
      <w:r w:rsidRPr="00F43CF1">
        <w:rPr>
          <w:i/>
          <w:lang w:val="ru-RU"/>
        </w:rPr>
        <w:br/>
        <w:t>Конкурс приурочен к 460-летию города Павлово</w:t>
      </w:r>
      <w:r w:rsidRPr="00F43CF1">
        <w:rPr>
          <w:i/>
          <w:lang w:val="ru-RU"/>
        </w:rPr>
        <w:br/>
        <w:t>и проводится в рамках концепции празднования Дня города</w:t>
      </w:r>
      <w:r w:rsidRPr="00F43CF1">
        <w:rPr>
          <w:i/>
          <w:lang w:val="ru-RU"/>
        </w:rPr>
        <w:br/>
      </w:r>
      <w:r w:rsidRPr="00F43CF1">
        <w:rPr>
          <w:i/>
          <w:lang w:val="ru-RU"/>
        </w:rPr>
        <w:br/>
        <w:t>2026 год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>1. Общие положения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 xml:space="preserve">1.1. Настоящее Положение определяет цели, задачи, условия, порядок организации и проведения конкурса на создание талисмана города Павлово Нижегородской области «Талисман — символ Павлово» </w:t>
      </w:r>
      <w:r w:rsidR="00F43CF1">
        <w:rPr>
          <w:lang w:val="ru-RU"/>
        </w:rPr>
        <w:t>(</w:t>
      </w:r>
      <w:r w:rsidRPr="00F43CF1">
        <w:rPr>
          <w:lang w:val="ru-RU"/>
        </w:rPr>
        <w:t>«</w:t>
      </w:r>
      <w:r w:rsidR="00F43CF1">
        <w:rPr>
          <w:lang w:val="ru-RU"/>
        </w:rPr>
        <w:t>От легенд к генам: Версия 2026»)</w:t>
      </w:r>
      <w:r w:rsidR="00E92892">
        <w:rPr>
          <w:lang w:val="ru-RU"/>
        </w:rPr>
        <w:t xml:space="preserve"> </w:t>
      </w:r>
      <w:bookmarkStart w:id="0" w:name="_GoBack"/>
      <w:bookmarkEnd w:id="0"/>
      <w:r w:rsidRPr="00F43CF1">
        <w:rPr>
          <w:lang w:val="ru-RU"/>
        </w:rPr>
        <w:t>(далее — Конкурс).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1.2. Конкурс приурочен к 460-летию города Павлово Нижегородской области и проводится в рамках концепции празднования юбилея города и мероприятий, посвящённых Дню города.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1.3. Конкурс проводится в один этап. Все поступившие и допущенные к участию работы рассматриваются конкурсной комиссией.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 xml:space="preserve">1.4. Организатором Конкурса является </w:t>
      </w:r>
      <w:r w:rsidR="00F43CF1">
        <w:rPr>
          <w:lang w:val="ru-RU"/>
        </w:rPr>
        <w:t>администрация Павловского муниципального округа Нижегородской области</w:t>
      </w:r>
      <w:r w:rsidRPr="00F43CF1">
        <w:rPr>
          <w:lang w:val="ru-RU"/>
        </w:rPr>
        <w:t>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1.5. Конкурс является открытым творческим конкурсом. Участие в Конкурсе является бесплатным.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1.6. Срок проведения Конкурса: с 1 сентября по 30 октября 2026 года включительно.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>2. Цель и задачи Конкурса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2.1. Цель Конкурса — создание современного, яркого, узнаваемого и эмоционально привлекательного образа-талисмана города Павлово, отражающего историческое и культурное наследие города, его символы, легенды, характер и современные особенности.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2.2. Задачи Конкурса: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вовлечение жителей и творческого сообщества в создание образа родного города;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lastRenderedPageBreak/>
        <w:t>— формирование современного визуального символа, связанного с 460-летней историей Павлово;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сохранение и популяризация исторической памяти, городских легенд, традиций, ремёсел, промыслов и других элементов культурного наследия;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создание персонажа, способного стать узнаваемым символом праздничных, культурных, туристических и городских проектов;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выявление творческих идей и авторов, способных представить Павлово через современный художественный образ.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 xml:space="preserve">3. Концепция Конкурса 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3.1. Концепция «От легенд к генам</w:t>
      </w:r>
      <w:r w:rsidR="00F43CF1">
        <w:rPr>
          <w:lang w:val="ru-RU"/>
        </w:rPr>
        <w:t>: Версия 2026</w:t>
      </w:r>
      <w:r w:rsidRPr="00F43CF1">
        <w:rPr>
          <w:lang w:val="ru-RU"/>
        </w:rPr>
        <w:t>» предполагает поиск характерной черты Павлово, его своеобразного «кода», который объединяет прошлое, настоящее и будущее города.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3.2. При создании талисмана участникам рекомендуется изучить и учитывать символы Павлово, историю города, городские легенды и предания, исторические события, известных земляков, культурные традиции, ремёсла и промыслы, особенности природы и ландшафта,</w:t>
      </w:r>
      <w:r w:rsidR="00C277B6">
        <w:rPr>
          <w:lang w:val="ru-RU"/>
        </w:rPr>
        <w:t xml:space="preserve"> животный и растительный мир округа,</w:t>
      </w:r>
      <w:r w:rsidRPr="00F43CF1">
        <w:rPr>
          <w:lang w:val="ru-RU"/>
        </w:rPr>
        <w:t xml:space="preserve"> архитектуру, памятные места, характер и достижения </w:t>
      </w:r>
      <w:proofErr w:type="spellStart"/>
      <w:r w:rsidRPr="00F43CF1">
        <w:rPr>
          <w:lang w:val="ru-RU"/>
        </w:rPr>
        <w:t>павловчан</w:t>
      </w:r>
      <w:proofErr w:type="spellEnd"/>
      <w:r w:rsidRPr="00F43CF1">
        <w:rPr>
          <w:lang w:val="ru-RU"/>
        </w:rPr>
        <w:t>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3.3. Талисман должен не просто иллюстрировать отдельную достопримечательность, а создавать целостный и понятный образ города.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3.4. «Версия 2026» означает современное прочтение исторического и культурного наследия Павлово, соответствующее юбилейной дате — 460-летию города.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3.5. Талисман не заменяет официальные символы муниципального образования и не является гербом, флагом или иным официальным символом города.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>4. Требования к талисману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4.1. Талисман должен быть оригинальным, узнаваемым, доброжелательным, выразительным и легко запоминающимся.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4.2. В образе должна прослеживаться содержательная связь с Павлово. Эта связь раскрывается в описании и легенде талисмана.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4.3. Талисманом может быть человек, животное, птица, растение, предмет, фантастическое или вымышленное существо, а также оригинальное сочетание нескольких образов.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4.4. Желательно, чтобы персонаж имел собственное имя, характер, историю возникновения и отличительные черты.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lastRenderedPageBreak/>
        <w:t>4.5. Важнейшим требованием является универсальность образа. Талисман должен хорошо выглядеть в цветном и монохромном исполнении, в разных размерах и на разных носителях.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4.6. Талисман должен быть пригоден для практического использования: нанесения на сувенирную и полиграфическую продукцию, одежду, открытки, календари, значки, упаковку, туристическую продукцию, оформления мероприятий и цифровых материалов.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4.7. Образ должен позволять изготовить по нему объёмные изделия: ростовую куклу, мягкую или текстильную игрушку, сувенирную и коллекционную фигурку, скульптурный объект, брелок и иные виды продукции.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4.8. При разработке рекомендуется избегать чрезмерно мелких и сложных деталей, затрудняющих печать, вышивку, изготовление игрушки, ростовой куклы или фигурки.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4.9. Желательно, чтобы персонаж был узнаваем даже без подписи «Павлово».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>5. Участники Конкурса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5.1. К участию приглашаются физические лица без ограничения возраста.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5.2. Несовершеннолетние участники участвуют с согласия родителей или законных представителей.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 xml:space="preserve">5.3. Один участник вправе представить </w:t>
      </w:r>
      <w:r w:rsidR="00F43CF1">
        <w:rPr>
          <w:lang w:val="ru-RU"/>
        </w:rPr>
        <w:t xml:space="preserve">2 </w:t>
      </w:r>
      <w:r w:rsidRPr="00F43CF1">
        <w:rPr>
          <w:lang w:val="ru-RU"/>
        </w:rPr>
        <w:t>самостоятельны</w:t>
      </w:r>
      <w:r w:rsidR="00F43CF1">
        <w:rPr>
          <w:lang w:val="ru-RU"/>
        </w:rPr>
        <w:t>е</w:t>
      </w:r>
      <w:r w:rsidRPr="00F43CF1">
        <w:rPr>
          <w:lang w:val="ru-RU"/>
        </w:rPr>
        <w:t xml:space="preserve"> конкурсны</w:t>
      </w:r>
      <w:r w:rsidR="00F43CF1">
        <w:rPr>
          <w:lang w:val="ru-RU"/>
        </w:rPr>
        <w:t>е</w:t>
      </w:r>
      <w:r w:rsidRPr="00F43CF1">
        <w:rPr>
          <w:lang w:val="ru-RU"/>
        </w:rPr>
        <w:t xml:space="preserve"> работ</w:t>
      </w:r>
      <w:r w:rsidR="00F43CF1">
        <w:rPr>
          <w:lang w:val="ru-RU"/>
        </w:rPr>
        <w:t>ы</w:t>
      </w:r>
      <w:r w:rsidRPr="00F43CF1">
        <w:rPr>
          <w:lang w:val="ru-RU"/>
        </w:rPr>
        <w:t>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5.4. Участие в Конкурсе означает согласие участника с настоящим Положением.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>6. Требования к конкурсной работе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6.1. Конкурсная работа должна быть авторской, оригинальной и созданной участником самостоятельно.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6.2. Не допускаются плагиат, копирование существующих персонажей, представление чужих произведений, а также использование объектов интеллектуальной собственности третьих лиц без законных оснований.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6.3. Работа может быть выполнена в любой художественной технике: рисунок, живопись, графика, цифровая иллюстрация, компьютерная графика, 3</w:t>
      </w:r>
      <w:r>
        <w:t>D</w:t>
      </w:r>
      <w:r w:rsidRPr="00F43CF1">
        <w:rPr>
          <w:lang w:val="ru-RU"/>
        </w:rPr>
        <w:t>-графика, коллаж и другие техники.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6.4. Допускается цветной и чёрно-белый вариант.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6.5. Рекомендуется представить талисман в полном виде. При наличии возможности участник может дополнительно показать персонажа в нескольких позах или ракурсах.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 xml:space="preserve">6.6. </w:t>
      </w:r>
      <w:r w:rsidR="00C277B6">
        <w:rPr>
          <w:lang w:val="ru-RU"/>
        </w:rPr>
        <w:t>Конкурсная работа направляется в электронном виде</w:t>
      </w:r>
      <w:r w:rsidR="00C277B6" w:rsidRPr="00C277B6">
        <w:rPr>
          <w:lang w:val="ru-RU"/>
        </w:rPr>
        <w:t xml:space="preserve">. </w:t>
      </w:r>
      <w:r w:rsidRPr="00F43CF1">
        <w:rPr>
          <w:lang w:val="ru-RU"/>
        </w:rPr>
        <w:t>К конкурсной работе необходимо приложить краткое описание, включающее название/имя талисмана, легенду, смысл образа и объяснение его связи с Павлово.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lastRenderedPageBreak/>
        <w:t>6.7. Дополнительным преимуществом является наличие эскиза или визуализации того, как талисман может выглядеть в виде игрушки, фигурки, ростовой куклы либо на сувенирной продукции.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>7. Порядок и сроки подачи работ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7.1. Срок приёма конкурсных работ — с 1 сентября по 30 октября 2026 года включительно.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 xml:space="preserve">7.2. Работы направляются на электронный адрес: </w:t>
      </w:r>
      <w:proofErr w:type="spellStart"/>
      <w:r>
        <w:t>pavlkylt</w:t>
      </w:r>
      <w:proofErr w:type="spellEnd"/>
      <w:r w:rsidRPr="00F43CF1">
        <w:rPr>
          <w:lang w:val="ru-RU"/>
        </w:rPr>
        <w:t>@</w:t>
      </w:r>
      <w:r>
        <w:t>mail</w:t>
      </w:r>
      <w:r w:rsidRPr="00F43CF1">
        <w:rPr>
          <w:lang w:val="ru-RU"/>
        </w:rPr>
        <w:t>.</w:t>
      </w:r>
      <w:proofErr w:type="spellStart"/>
      <w:r>
        <w:t>ru</w:t>
      </w:r>
      <w:proofErr w:type="spellEnd"/>
      <w:r w:rsidRPr="00F43CF1">
        <w:rPr>
          <w:lang w:val="ru-RU"/>
        </w:rPr>
        <w:t>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7.3. В теме электронного письма рекомендуется указать: «Конкурс “Талисман — символ Павлово” — ФИО автора».</w:t>
      </w:r>
    </w:p>
    <w:p w:rsidR="002F2DB7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 xml:space="preserve">7.4. </w:t>
      </w:r>
      <w:r w:rsidR="002F2DB7">
        <w:rPr>
          <w:lang w:val="ru-RU"/>
        </w:rPr>
        <w:t xml:space="preserve">К работе прикладывается </w:t>
      </w:r>
      <w:r w:rsidR="002F2DB7" w:rsidRPr="002F2DB7">
        <w:rPr>
          <w:lang w:val="ru-RU"/>
        </w:rPr>
        <w:t>заявк</w:t>
      </w:r>
      <w:r w:rsidR="002F2DB7">
        <w:rPr>
          <w:lang w:val="ru-RU"/>
        </w:rPr>
        <w:t>а</w:t>
      </w:r>
      <w:r w:rsidR="002F2DB7" w:rsidRPr="002F2DB7">
        <w:rPr>
          <w:lang w:val="ru-RU"/>
        </w:rPr>
        <w:t xml:space="preserve"> на участие, включающую контактную информацию об Участнике Конкурса (Приложение №1)</w:t>
      </w:r>
      <w:r w:rsidR="002F2DB7">
        <w:rPr>
          <w:lang w:val="ru-RU"/>
        </w:rPr>
        <w:t xml:space="preserve"> и согласие на обработку персональных данных (Приложение  №2)</w:t>
      </w:r>
      <w:r w:rsidR="002F2DB7" w:rsidRPr="00F43CF1">
        <w:rPr>
          <w:lang w:val="ru-RU"/>
        </w:rPr>
        <w:t>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 xml:space="preserve">7.5. Изображение рекомендуется направлять в форматах </w:t>
      </w:r>
      <w:r>
        <w:t>JPG</w:t>
      </w:r>
      <w:r w:rsidRPr="00F43CF1">
        <w:rPr>
          <w:lang w:val="ru-RU"/>
        </w:rPr>
        <w:t xml:space="preserve">, </w:t>
      </w:r>
      <w:r>
        <w:t>PNG</w:t>
      </w:r>
      <w:r w:rsidRPr="00F43CF1">
        <w:rPr>
          <w:lang w:val="ru-RU"/>
        </w:rPr>
        <w:t xml:space="preserve"> или </w:t>
      </w:r>
      <w:r>
        <w:t>PDF</w:t>
      </w:r>
      <w:r w:rsidRPr="00F43CF1">
        <w:rPr>
          <w:lang w:val="ru-RU"/>
        </w:rPr>
        <w:t>. Желательно разрешение не менее 2000 пикселей по большей стороне.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7.6. По запросу Организатора автор работы, претендующей на победу, предоставляет исходный файл в качестве, позволяющем осуществлять дальнейшую профессиональную доработку и подготовку к печати или изготовлению объёмного персонажа.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7.7. Датой подачи работы считается дата поступления электронного письма на адрес Организатора.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>8. Конкурсная комиссия и оценка работ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8.1. Все работы, соответствующие требованиям настоящего Положения, оценивает конкурсная комиссия.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8.2. Состав конкурсной комиссии утверждается Организатором. В её состав могут входить представители сферы культуры, искусства, образования, туризма, краеведения, дизайна, общественных организаций и иные специалисты.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8.3. Конкурс проводится в один этап. Отдельные предварительные или отборочные туры не предусматриваются.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8.4. Конкурсная комиссия рассматривает работы после завершения приёма заявок и определяет победителя.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8.5. Решение конкурсной комиссии оформляется протоколом.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8.6. Организатор вправе предусмотреть специальные номинации, если количество и содержание представленных работ позволяют это сделать.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lastRenderedPageBreak/>
        <w:t>9. Критерии оценки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9.1. Конкурсная комиссия оценивает работы по следующим критериям: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соответствие концепции «От легенд к генам: Версия 2026»;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соответствие теме 460-летия города Павлово;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отражение символов, истории, легенд и культурного наследия Павлово;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оригинальность и самостоятельность идеи;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узнаваемость связи персонажа с городом;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художественная выразительность и целостность образа;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позитивность и эмоциональная привлекательность;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наличие интересной и убедительной легенды персонажа;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универсальность применения в печатной и цифровой продукции;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возможность изготовления игрушки, фигурки, ростовой куклы и другой сувенирной продукции;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— технологичность и возможность воспроизведения образа в разных масштабах.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9.2. При необходимости оценка каждого критерия может проводиться по пятибалльной шкале. Победителем признаётся работа, набравшая наибольшее количество баллов.</w:t>
      </w:r>
    </w:p>
    <w:p w:rsidR="00DD3D18" w:rsidRPr="00F43CF1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F43CF1">
        <w:rPr>
          <w:rFonts w:ascii="Times New Roman" w:hAnsi="Times New Roman" w:cs="Times New Roman"/>
          <w:color w:val="auto"/>
          <w:lang w:val="ru-RU"/>
        </w:rPr>
        <w:t>10. Подведение итогов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10.1. Итоги Конкурса подводятся после завершения приёма и рассмотрения всех допущенных работ.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10.2. Победитель определяется решением конкурсной комиссии.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10.3. Информация об итогах Конкурса, победителе и, при наличии, специальных номинациях публикуется на информационных ресурсах Организатора.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10.4. Решение конкурсной комиссии является окончательным в рамках Конкурса.</w:t>
      </w:r>
    </w:p>
    <w:p w:rsidR="00DD3D18" w:rsidRPr="00A91FC9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A91FC9">
        <w:rPr>
          <w:rFonts w:ascii="Times New Roman" w:hAnsi="Times New Roman" w:cs="Times New Roman"/>
          <w:color w:val="auto"/>
          <w:lang w:val="ru-RU"/>
        </w:rPr>
        <w:t>11. Награждение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11.1. Победитель Конкурса награждается дипломом победителя и памятным призом.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11.2. Авторы работ, отмеченных конкурсной комиссией, могут быть награждены дипломами участников, финалистов или специальными дипломами.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11.3. Форма, место и дата награждения определяются Организатором и сообщаются дополнительно.</w:t>
      </w:r>
    </w:p>
    <w:p w:rsidR="00DD3D18" w:rsidRPr="00A91FC9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A91FC9">
        <w:rPr>
          <w:rFonts w:ascii="Times New Roman" w:hAnsi="Times New Roman" w:cs="Times New Roman"/>
          <w:color w:val="auto"/>
          <w:lang w:val="ru-RU"/>
        </w:rPr>
        <w:lastRenderedPageBreak/>
        <w:t>12. Авторские права и дальнейшее использование работы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12.1. Участник гарантирует, что представленная работа создана им самостоятельно и не нарушает авторские и иные права третьих лиц.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12.2. Автор сохраняет авторство на произведение в соответствии с законодательством Российской Федерации.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12.3. Направляя работу на Конкурс, участник предоставляет Организатору право безвозмездно демонстрировать и публиковать конкурсную работу в целях проведения, освещения и популяризации Конкурса, в том числе в сети Интернет, социальных сетях, средствах массовой информации, презентационных, выставочных и иных информационных материалах.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12.4. В случае признания работы победителем вопросы дальнейшего использования талисмана в качестве символа юбилейных и городских мероприятий, включая его воспроизведение на сувенирах, игрушках, ростовых куклах, фигурках, полиграфической, рекламной и иной продукции, а также возможной профессиональной доработки, оформляются с автором отдельным соглашением в соответствии с законодательством Российской Федерации.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12.5. При публикации конкурсной работы по возможности указывается имя автора.</w:t>
      </w:r>
    </w:p>
    <w:p w:rsidR="00DD3D18" w:rsidRPr="00A91FC9" w:rsidRDefault="00A91FC9" w:rsidP="00A91FC9">
      <w:pPr>
        <w:pStyle w:val="1"/>
        <w:jc w:val="both"/>
        <w:rPr>
          <w:rFonts w:ascii="Times New Roman" w:hAnsi="Times New Roman" w:cs="Times New Roman"/>
          <w:color w:val="auto"/>
          <w:lang w:val="ru-RU"/>
        </w:rPr>
      </w:pPr>
      <w:r w:rsidRPr="00A91FC9">
        <w:rPr>
          <w:rFonts w:ascii="Times New Roman" w:hAnsi="Times New Roman" w:cs="Times New Roman"/>
          <w:color w:val="auto"/>
          <w:lang w:val="ru-RU"/>
        </w:rPr>
        <w:t>13. Заключительные положения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13.1. Организатор вправе не присуждать призовое место, если представленные работы не соответствуют целям и требованиям Конкурса.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13.2. Работы, содержащие плагиат, нарушающие законодательство Российской Федерации либо не соответствующие настоящему Положению, к рассмотрению конкурсной комиссией не допускаются.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13.3. Организатор вправе запросить у участника дополнительные сведения, необходимые для подтверждения авторства и оформления дальнейшего использования работы.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 xml:space="preserve">13.4. Направление конкурсной работы на электронный адрес </w:t>
      </w:r>
      <w:proofErr w:type="spellStart"/>
      <w:r>
        <w:t>pavlkylt</w:t>
      </w:r>
      <w:proofErr w:type="spellEnd"/>
      <w:r w:rsidRPr="00F43CF1">
        <w:rPr>
          <w:lang w:val="ru-RU"/>
        </w:rPr>
        <w:t>@</w:t>
      </w:r>
      <w:r>
        <w:t>mail</w:t>
      </w:r>
      <w:r w:rsidRPr="00F43CF1">
        <w:rPr>
          <w:lang w:val="ru-RU"/>
        </w:rPr>
        <w:t>.</w:t>
      </w:r>
      <w:proofErr w:type="spellStart"/>
      <w:r>
        <w:t>ru</w:t>
      </w:r>
      <w:proofErr w:type="spellEnd"/>
      <w:r w:rsidRPr="00F43CF1">
        <w:rPr>
          <w:lang w:val="ru-RU"/>
        </w:rPr>
        <w:t xml:space="preserve"> подтверждает согласие участника с настоящим Положением.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13.5. Во всём, что не урегулировано настоящим Положением, Организатор и участники руководствуются законодательством Российской Федерации.</w:t>
      </w:r>
    </w:p>
    <w:p w:rsidR="002F2DB7" w:rsidRPr="00A9506A" w:rsidRDefault="002F2DB7" w:rsidP="002F2DB7">
      <w:pPr>
        <w:pStyle w:val="1"/>
        <w:pageBreakBefore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lastRenderedPageBreak/>
        <w:t xml:space="preserve">Приложение </w:t>
      </w:r>
      <w:r w:rsid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№</w:t>
      </w:r>
      <w:r w:rsidRP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1  к положению</w:t>
      </w:r>
    </w:p>
    <w:p w:rsidR="002F2DB7" w:rsidRPr="00A9506A" w:rsidRDefault="002F2DB7" w:rsidP="002F2DB7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о конкурсе на создание талисмана города</w:t>
      </w:r>
    </w:p>
    <w:p w:rsidR="002F2DB7" w:rsidRPr="002F2DB7" w:rsidRDefault="002F2DB7" w:rsidP="002F2DB7">
      <w:pPr>
        <w:pStyle w:val="1"/>
        <w:spacing w:before="0"/>
        <w:contextualSpacing/>
        <w:jc w:val="right"/>
        <w:rPr>
          <w:rFonts w:ascii="Times New Roman" w:hAnsi="Times New Roman" w:cs="Times New Roman"/>
          <w:color w:val="auto"/>
          <w:lang w:val="ru-RU"/>
        </w:rPr>
      </w:pPr>
      <w:r w:rsidRP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Павлово Нижегородской области</w:t>
      </w:r>
      <w:r w:rsidRP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br/>
        <w:t>«Талисман — символ Павлово»</w:t>
      </w:r>
      <w:r w:rsidRPr="002F2DB7">
        <w:rPr>
          <w:rFonts w:ascii="Times New Roman" w:hAnsi="Times New Roman" w:cs="Times New Roman"/>
          <w:b w:val="0"/>
          <w:color w:val="auto"/>
          <w:lang w:val="ru-RU"/>
        </w:rPr>
        <w:br/>
      </w:r>
    </w:p>
    <w:p w:rsidR="00DD3D18" w:rsidRPr="00A91FC9" w:rsidRDefault="002F2DB7" w:rsidP="002F2DB7">
      <w:pPr>
        <w:pStyle w:val="1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Заявка на конкурс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1. Фамилия, имя, отчество: ________________________________________________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2. Возраст: ______________________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3. Населённый пункт: _____________________________________________________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4. Контактный телефон: ___________________________________________________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5. Электронная почта: ____________________________________________________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6. Название/имя талисмана: _______________________________________________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7. Легенда и описание образа: _____________________________________________</w:t>
      </w:r>
    </w:p>
    <w:p w:rsidR="00DD3D18" w:rsidRPr="00F43CF1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8. Какие символы, легенды или исторические факты Павлово отражены в образе: ________________________________________________________________________</w:t>
      </w:r>
    </w:p>
    <w:p w:rsidR="00DD3D18" w:rsidRDefault="00A91FC9" w:rsidP="00A91FC9">
      <w:pPr>
        <w:ind w:firstLine="709"/>
        <w:jc w:val="both"/>
        <w:rPr>
          <w:lang w:val="ru-RU"/>
        </w:rPr>
      </w:pPr>
      <w:r w:rsidRPr="00F43CF1">
        <w:rPr>
          <w:lang w:val="ru-RU"/>
        </w:rPr>
        <w:t>9. Возможности практического использования талисмана: ____________________</w:t>
      </w:r>
    </w:p>
    <w:p w:rsidR="002F2DB7" w:rsidRPr="00A9506A" w:rsidRDefault="002F2DB7" w:rsidP="00A9506A">
      <w:pPr>
        <w:pStyle w:val="1"/>
        <w:pageBreakBefore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lastRenderedPageBreak/>
        <w:t xml:space="preserve">Приложение </w:t>
      </w:r>
      <w:r w:rsidRPr="00A9506A">
        <w:rPr>
          <w:rFonts w:ascii="Times New Roman" w:hAnsi="Times New Roman" w:cs="Times New Roman"/>
          <w:b w:val="0"/>
          <w:color w:val="auto"/>
          <w:spacing w:val="-5"/>
          <w:sz w:val="24"/>
          <w:szCs w:val="24"/>
          <w:lang w:val="ru-RU"/>
        </w:rPr>
        <w:t xml:space="preserve">№2 </w:t>
      </w:r>
      <w:r w:rsidRP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к положению</w:t>
      </w:r>
    </w:p>
    <w:p w:rsidR="002F2DB7" w:rsidRPr="00A9506A" w:rsidRDefault="002F2DB7" w:rsidP="00A9506A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A9506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о конкурсе на создание талисмана города</w:t>
      </w:r>
    </w:p>
    <w:p w:rsidR="00A9506A" w:rsidRDefault="00A9506A" w:rsidP="00A9506A">
      <w:pPr>
        <w:spacing w:after="0"/>
        <w:contextualSpacing/>
        <w:jc w:val="righ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Павлово Нижегородской области</w:t>
      </w:r>
    </w:p>
    <w:p w:rsidR="002F2DB7" w:rsidRPr="00A9506A" w:rsidRDefault="002F2DB7" w:rsidP="00A9506A">
      <w:pPr>
        <w:spacing w:after="0"/>
        <w:contextualSpacing/>
        <w:jc w:val="right"/>
        <w:rPr>
          <w:rFonts w:cs="Times New Roman"/>
          <w:i/>
          <w:szCs w:val="24"/>
          <w:lang w:val="ru-RU"/>
        </w:rPr>
      </w:pPr>
      <w:r w:rsidRPr="00A9506A">
        <w:rPr>
          <w:rFonts w:cs="Times New Roman"/>
          <w:szCs w:val="24"/>
          <w:lang w:val="ru-RU"/>
        </w:rPr>
        <w:t>«Талисман -символ Павлово»</w:t>
      </w:r>
    </w:p>
    <w:p w:rsidR="00A9506A" w:rsidRDefault="00A9506A" w:rsidP="00A9506A">
      <w:pPr>
        <w:pStyle w:val="210"/>
        <w:ind w:left="0" w:firstLine="0"/>
        <w:jc w:val="center"/>
        <w:rPr>
          <w:sz w:val="20"/>
          <w:szCs w:val="20"/>
        </w:rPr>
      </w:pPr>
    </w:p>
    <w:p w:rsidR="00625ECE" w:rsidRPr="00625ECE" w:rsidRDefault="00625ECE" w:rsidP="00625ECE">
      <w:pPr>
        <w:spacing w:before="144" w:after="144" w:line="240" w:lineRule="atLeast"/>
        <w:ind w:left="-142" w:firstLine="567"/>
        <w:jc w:val="both"/>
        <w:rPr>
          <w:rFonts w:eastAsia="Calibri"/>
          <w:b/>
          <w:szCs w:val="24"/>
          <w:lang w:val="ru-RU"/>
        </w:rPr>
      </w:pPr>
      <w:r w:rsidRPr="00625ECE">
        <w:rPr>
          <w:rFonts w:eastAsia="Calibri"/>
          <w:b/>
          <w:szCs w:val="24"/>
          <w:lang w:val="ru-RU"/>
        </w:rPr>
        <w:t>Согласие на обработку персональных данных (для лиц старше 18 лет)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Я________________________________________________________________________________________________________________________________,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i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>(фамилия, имя, отчество)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i/>
          <w:szCs w:val="24"/>
          <w:lang w:val="ru-RU"/>
        </w:rPr>
      </w:pPr>
      <w:r w:rsidRPr="00625ECE">
        <w:rPr>
          <w:rFonts w:eastAsia="Calibri"/>
          <w:color w:val="000000"/>
          <w:szCs w:val="24"/>
          <w:lang w:val="ru-RU"/>
        </w:rPr>
        <w:t>Документ, удостоверяющий личность_____________ № __________________,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color w:val="000000"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>(вид документа)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выдан____________________________________________________,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i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>(кем и когда)</w:t>
      </w:r>
    </w:p>
    <w:p w:rsidR="00625ECE" w:rsidRPr="00625ECE" w:rsidRDefault="00625ECE" w:rsidP="00625ECE">
      <w:pPr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зарегистрированный(</w:t>
      </w:r>
      <w:proofErr w:type="spellStart"/>
      <w:r w:rsidRPr="00625ECE">
        <w:rPr>
          <w:rFonts w:eastAsia="Calibri"/>
          <w:szCs w:val="24"/>
          <w:lang w:val="ru-RU"/>
        </w:rPr>
        <w:t>ая</w:t>
      </w:r>
      <w:proofErr w:type="spellEnd"/>
      <w:r w:rsidRPr="00625ECE">
        <w:rPr>
          <w:rFonts w:eastAsia="Calibri"/>
          <w:szCs w:val="24"/>
          <w:lang w:val="ru-RU"/>
        </w:rPr>
        <w:t xml:space="preserve">) по </w:t>
      </w:r>
      <w:proofErr w:type="gramStart"/>
      <w:r w:rsidRPr="00625ECE">
        <w:rPr>
          <w:rFonts w:eastAsia="Calibri"/>
          <w:szCs w:val="24"/>
          <w:lang w:val="ru-RU"/>
        </w:rPr>
        <w:t>адресу:_</w:t>
      </w:r>
      <w:proofErr w:type="gramEnd"/>
      <w:r w:rsidRPr="00625ECE">
        <w:rPr>
          <w:rFonts w:eastAsia="Calibri"/>
          <w:szCs w:val="24"/>
          <w:lang w:val="ru-RU"/>
        </w:rPr>
        <w:t>__________________________________ _______________________________________________________,</w:t>
      </w:r>
    </w:p>
    <w:p w:rsidR="00625ECE" w:rsidRPr="00625ECE" w:rsidRDefault="00625ECE" w:rsidP="00625ECE">
      <w:pPr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согласен(а) на обработку моих персональных данных: (фамилия, имя, отчество; в</w:t>
      </w:r>
      <w:r>
        <w:rPr>
          <w:rFonts w:eastAsia="Calibri"/>
          <w:szCs w:val="24"/>
          <w:lang w:val="ru-RU"/>
        </w:rPr>
        <w:t>озраст; контактный телефон (дом</w:t>
      </w:r>
      <w:r w:rsidRPr="00625ECE">
        <w:rPr>
          <w:rFonts w:eastAsia="Calibri"/>
          <w:szCs w:val="24"/>
          <w:lang w:val="ru-RU"/>
        </w:rPr>
        <w:t>, мобильный, рабочий); адрес электронной почты) Управлением культуры, спорта, туризма и молодежной политики администрации Павловского муниципального округа</w:t>
      </w:r>
      <w:r w:rsidRPr="00625ECE">
        <w:rPr>
          <w:rFonts w:eastAsia="Calibri"/>
          <w:color w:val="FF0000"/>
          <w:szCs w:val="24"/>
          <w:lang w:val="ru-RU"/>
        </w:rPr>
        <w:t xml:space="preserve"> </w:t>
      </w:r>
      <w:r w:rsidRPr="00625ECE">
        <w:rPr>
          <w:rFonts w:eastAsia="Calibri"/>
          <w:szCs w:val="24"/>
          <w:lang w:val="ru-RU"/>
        </w:rPr>
        <w:t xml:space="preserve">с целью </w:t>
      </w:r>
      <w:proofErr w:type="gramStart"/>
      <w:r w:rsidRPr="00625ECE">
        <w:rPr>
          <w:rFonts w:eastAsia="Calibri"/>
          <w:szCs w:val="24"/>
          <w:lang w:val="ru-RU"/>
        </w:rPr>
        <w:t>обработки  конкурсных</w:t>
      </w:r>
      <w:proofErr w:type="gramEnd"/>
      <w:r w:rsidRPr="00625ECE">
        <w:rPr>
          <w:rFonts w:eastAsia="Calibri"/>
          <w:szCs w:val="24"/>
          <w:lang w:val="ru-RU"/>
        </w:rPr>
        <w:t xml:space="preserve"> материалов.                      </w:t>
      </w:r>
    </w:p>
    <w:p w:rsidR="00625ECE" w:rsidRPr="00625ECE" w:rsidRDefault="00625ECE" w:rsidP="00625ECE">
      <w:pPr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 « 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625ECE" w:rsidRPr="00625ECE" w:rsidRDefault="00625ECE" w:rsidP="00625ECE">
      <w:pPr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Настоящее согласие действует бессрочно.</w:t>
      </w:r>
    </w:p>
    <w:p w:rsidR="00625ECE" w:rsidRPr="00625ECE" w:rsidRDefault="00625ECE" w:rsidP="00625ECE">
      <w:pPr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«____»______________ 20    г.          __________________    ________________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i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 xml:space="preserve">                                                           Подпись                           ФИО</w:t>
      </w:r>
    </w:p>
    <w:p w:rsidR="00625ECE" w:rsidRPr="00625ECE" w:rsidRDefault="00625ECE" w:rsidP="00625ECE">
      <w:pPr>
        <w:spacing w:before="144" w:after="144"/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625ECE" w:rsidRPr="00625ECE" w:rsidRDefault="00625ECE" w:rsidP="00625ECE">
      <w:pPr>
        <w:spacing w:before="60" w:after="60"/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«____»______________ 20    г.          __________________   _________________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b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 xml:space="preserve">                                        </w:t>
      </w:r>
      <w:r w:rsidRPr="00625ECE">
        <w:rPr>
          <w:rFonts w:eastAsia="Calibri"/>
          <w:i/>
          <w:szCs w:val="24"/>
          <w:lang w:val="ru-RU"/>
        </w:rPr>
        <w:tab/>
      </w:r>
      <w:r w:rsidRPr="00625ECE">
        <w:rPr>
          <w:rFonts w:eastAsia="Calibri"/>
          <w:i/>
          <w:szCs w:val="24"/>
          <w:lang w:val="ru-RU"/>
        </w:rPr>
        <w:tab/>
      </w:r>
      <w:r w:rsidRPr="00625ECE">
        <w:rPr>
          <w:rFonts w:eastAsia="Calibri"/>
          <w:i/>
          <w:szCs w:val="24"/>
          <w:lang w:val="ru-RU"/>
        </w:rPr>
        <w:tab/>
        <w:t xml:space="preserve"> Подпись                          ФИО</w:t>
      </w:r>
    </w:p>
    <w:p w:rsidR="00625ECE" w:rsidRPr="00625ECE" w:rsidRDefault="00625ECE" w:rsidP="00625ECE">
      <w:pPr>
        <w:pageBreakBefore/>
        <w:spacing w:before="144" w:after="144" w:line="240" w:lineRule="atLeast"/>
        <w:ind w:left="-142" w:firstLine="567"/>
        <w:jc w:val="both"/>
        <w:rPr>
          <w:rFonts w:eastAsia="Calibri"/>
          <w:b/>
          <w:szCs w:val="24"/>
          <w:lang w:val="ru-RU"/>
        </w:rPr>
      </w:pPr>
      <w:r w:rsidRPr="00625ECE">
        <w:rPr>
          <w:rFonts w:eastAsia="Calibri"/>
          <w:b/>
          <w:szCs w:val="24"/>
          <w:lang w:val="ru-RU"/>
        </w:rPr>
        <w:lastRenderedPageBreak/>
        <w:t>Согласие на обработку персональных данных несовершеннолетнего участника конкурса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Я____________________________________________________________________________________________________________________________,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i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>(фамилия, имя, отчество)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i/>
          <w:szCs w:val="24"/>
          <w:lang w:val="ru-RU"/>
        </w:rPr>
      </w:pPr>
      <w:r w:rsidRPr="00625ECE">
        <w:rPr>
          <w:rFonts w:eastAsia="Calibri"/>
          <w:color w:val="000000"/>
          <w:szCs w:val="24"/>
          <w:lang w:val="ru-RU"/>
        </w:rPr>
        <w:t>Документ, удостоверяющий личность_____________ № __________________,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color w:val="000000"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>(вид документа)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выдан______________________________________________,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i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>(кем и когда)</w:t>
      </w:r>
    </w:p>
    <w:p w:rsidR="00625ECE" w:rsidRPr="00625ECE" w:rsidRDefault="00625ECE" w:rsidP="00625ECE">
      <w:pPr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зарегистрированный(</w:t>
      </w:r>
      <w:proofErr w:type="spellStart"/>
      <w:r w:rsidRPr="00625ECE">
        <w:rPr>
          <w:rFonts w:eastAsia="Calibri"/>
          <w:szCs w:val="24"/>
          <w:lang w:val="ru-RU"/>
        </w:rPr>
        <w:t>ая</w:t>
      </w:r>
      <w:proofErr w:type="spellEnd"/>
      <w:r w:rsidRPr="00625ECE">
        <w:rPr>
          <w:rFonts w:eastAsia="Calibri"/>
          <w:szCs w:val="24"/>
          <w:lang w:val="ru-RU"/>
        </w:rPr>
        <w:t xml:space="preserve">) по </w:t>
      </w:r>
      <w:proofErr w:type="gramStart"/>
      <w:r w:rsidRPr="00625ECE">
        <w:rPr>
          <w:rFonts w:eastAsia="Calibri"/>
          <w:szCs w:val="24"/>
          <w:lang w:val="ru-RU"/>
        </w:rPr>
        <w:t>адресу:_</w:t>
      </w:r>
      <w:proofErr w:type="gramEnd"/>
      <w:r w:rsidRPr="00625ECE">
        <w:rPr>
          <w:rFonts w:eastAsia="Calibri"/>
          <w:szCs w:val="24"/>
          <w:lang w:val="ru-RU"/>
        </w:rPr>
        <w:t>__________________________________ _________________________________________________________,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согласен(а) на обработку персональных данных моего несовершеннолетнего сына/</w:t>
      </w:r>
      <w:proofErr w:type="gramStart"/>
      <w:r w:rsidRPr="00625ECE">
        <w:rPr>
          <w:rFonts w:eastAsia="Calibri"/>
          <w:szCs w:val="24"/>
          <w:lang w:val="ru-RU"/>
        </w:rPr>
        <w:t>дочери  _</w:t>
      </w:r>
      <w:proofErr w:type="gramEnd"/>
      <w:r w:rsidRPr="00625ECE">
        <w:rPr>
          <w:rFonts w:eastAsia="Calibri"/>
          <w:szCs w:val="24"/>
          <w:lang w:val="ru-RU"/>
        </w:rPr>
        <w:t>________________________________________________________: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 xml:space="preserve"> </w:t>
      </w:r>
      <w:r w:rsidRPr="00625ECE">
        <w:rPr>
          <w:rFonts w:eastAsia="Calibri"/>
          <w:i/>
          <w:szCs w:val="24"/>
          <w:lang w:val="ru-RU"/>
        </w:rPr>
        <w:tab/>
      </w:r>
      <w:r w:rsidRPr="00625ECE">
        <w:rPr>
          <w:rFonts w:eastAsia="Calibri"/>
          <w:i/>
          <w:szCs w:val="24"/>
          <w:lang w:val="ru-RU"/>
        </w:rPr>
        <w:tab/>
      </w:r>
      <w:r w:rsidRPr="00625ECE">
        <w:rPr>
          <w:rFonts w:eastAsia="Calibri"/>
          <w:i/>
          <w:szCs w:val="24"/>
          <w:lang w:val="ru-RU"/>
        </w:rPr>
        <w:tab/>
      </w:r>
      <w:r w:rsidRPr="00625ECE">
        <w:rPr>
          <w:rFonts w:eastAsia="Calibri"/>
          <w:i/>
          <w:szCs w:val="24"/>
          <w:lang w:val="ru-RU"/>
        </w:rPr>
        <w:tab/>
      </w:r>
      <w:r w:rsidRPr="00625ECE">
        <w:rPr>
          <w:rFonts w:eastAsia="Calibri"/>
          <w:i/>
          <w:szCs w:val="24"/>
          <w:lang w:val="ru-RU"/>
        </w:rPr>
        <w:tab/>
      </w:r>
      <w:r w:rsidRPr="00625ECE">
        <w:rPr>
          <w:rFonts w:eastAsia="Calibri"/>
          <w:i/>
          <w:szCs w:val="24"/>
          <w:lang w:val="ru-RU"/>
        </w:rPr>
        <w:tab/>
        <w:t>(фамилия, имя, отчество)</w:t>
      </w:r>
      <w:r w:rsidRPr="00625ECE">
        <w:rPr>
          <w:rFonts w:eastAsia="Calibri"/>
          <w:szCs w:val="24"/>
          <w:lang w:val="ru-RU"/>
        </w:rPr>
        <w:t xml:space="preserve"> </w:t>
      </w:r>
    </w:p>
    <w:p w:rsidR="00625ECE" w:rsidRPr="00625ECE" w:rsidRDefault="00625ECE" w:rsidP="00625ECE">
      <w:pPr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(фамилия, имя, отчество; возраст; контактный телефон (</w:t>
      </w:r>
      <w:proofErr w:type="gramStart"/>
      <w:r w:rsidRPr="00625ECE">
        <w:rPr>
          <w:rFonts w:eastAsia="Calibri"/>
          <w:szCs w:val="24"/>
          <w:lang w:val="ru-RU"/>
        </w:rPr>
        <w:t>дом.,</w:t>
      </w:r>
      <w:proofErr w:type="gramEnd"/>
      <w:r w:rsidRPr="00625ECE">
        <w:rPr>
          <w:rFonts w:eastAsia="Calibri"/>
          <w:szCs w:val="24"/>
          <w:lang w:val="ru-RU"/>
        </w:rPr>
        <w:t xml:space="preserve"> мобильный, рабочий); адрес электронной почты) Управлением культуры, спорта, туризма и молодежной политики администрации Павловского муниципального округа с целью обработки  конкурсных материалов.                      </w:t>
      </w:r>
    </w:p>
    <w:p w:rsidR="00625ECE" w:rsidRPr="00625ECE" w:rsidRDefault="00625ECE" w:rsidP="00625ECE">
      <w:pPr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 « 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625ECE" w:rsidRPr="00625ECE" w:rsidRDefault="00625ECE" w:rsidP="00625ECE">
      <w:pPr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Настоящее согласие действует бессрочно.</w:t>
      </w:r>
    </w:p>
    <w:p w:rsidR="00625ECE" w:rsidRPr="00625ECE" w:rsidRDefault="00625ECE" w:rsidP="00625ECE">
      <w:pPr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«____»______________ 20    г.          __________________    ________________</w:t>
      </w:r>
    </w:p>
    <w:p w:rsidR="00625ECE" w:rsidRPr="00625ECE" w:rsidRDefault="00625ECE" w:rsidP="00625ECE">
      <w:pPr>
        <w:spacing w:line="0" w:lineRule="atLeast"/>
        <w:ind w:left="-142" w:firstLine="567"/>
        <w:contextualSpacing/>
        <w:jc w:val="both"/>
        <w:rPr>
          <w:rFonts w:eastAsia="Calibri"/>
          <w:i/>
          <w:szCs w:val="24"/>
          <w:lang w:val="ru-RU"/>
        </w:rPr>
      </w:pPr>
      <w:r w:rsidRPr="00625ECE">
        <w:rPr>
          <w:rFonts w:eastAsia="Calibri"/>
          <w:i/>
          <w:szCs w:val="24"/>
          <w:lang w:val="ru-RU"/>
        </w:rPr>
        <w:t xml:space="preserve">                                                           Подпись                           ФИО</w:t>
      </w:r>
    </w:p>
    <w:p w:rsidR="00625ECE" w:rsidRPr="00625ECE" w:rsidRDefault="00625ECE" w:rsidP="00625ECE">
      <w:pPr>
        <w:spacing w:before="144" w:after="144"/>
        <w:ind w:left="-142" w:firstLine="567"/>
        <w:jc w:val="both"/>
        <w:rPr>
          <w:rFonts w:eastAsia="Calibri"/>
          <w:szCs w:val="24"/>
          <w:lang w:val="ru-RU"/>
        </w:rPr>
      </w:pPr>
      <w:r w:rsidRPr="00625ECE">
        <w:rPr>
          <w:rFonts w:eastAsia="Calibri"/>
          <w:szCs w:val="24"/>
          <w:lang w:val="ru-RU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625ECE" w:rsidRPr="00625ECE" w:rsidRDefault="00625ECE" w:rsidP="00625ECE">
      <w:pPr>
        <w:spacing w:before="60" w:after="60"/>
        <w:ind w:left="-142" w:firstLine="567"/>
        <w:jc w:val="both"/>
        <w:rPr>
          <w:szCs w:val="24"/>
        </w:rPr>
      </w:pPr>
      <w:r w:rsidRPr="00625ECE">
        <w:rPr>
          <w:rFonts w:eastAsia="Calibri"/>
          <w:szCs w:val="24"/>
        </w:rPr>
        <w:t>«____»______________ 20    г.          __________________   _________________</w:t>
      </w:r>
      <w:r w:rsidRPr="00625ECE">
        <w:rPr>
          <w:rFonts w:eastAsia="Calibri"/>
          <w:i/>
          <w:szCs w:val="24"/>
        </w:rPr>
        <w:t xml:space="preserve">                                        </w:t>
      </w:r>
      <w:r w:rsidRPr="00625ECE">
        <w:rPr>
          <w:rFonts w:eastAsia="Calibri"/>
          <w:i/>
          <w:szCs w:val="24"/>
        </w:rPr>
        <w:tab/>
      </w:r>
      <w:r w:rsidRPr="00625ECE">
        <w:rPr>
          <w:rFonts w:eastAsia="Calibri"/>
          <w:i/>
          <w:szCs w:val="24"/>
        </w:rPr>
        <w:tab/>
      </w:r>
      <w:r w:rsidRPr="00625ECE">
        <w:rPr>
          <w:rFonts w:eastAsia="Calibri"/>
          <w:i/>
          <w:szCs w:val="24"/>
        </w:rPr>
        <w:tab/>
        <w:t xml:space="preserve"> </w:t>
      </w:r>
      <w:r w:rsidRPr="00625ECE">
        <w:rPr>
          <w:rFonts w:eastAsia="Calibri"/>
          <w:i/>
          <w:szCs w:val="24"/>
        </w:rPr>
        <w:tab/>
      </w:r>
      <w:r w:rsidRPr="00625ECE">
        <w:rPr>
          <w:rFonts w:eastAsia="Calibri"/>
          <w:i/>
          <w:szCs w:val="24"/>
        </w:rPr>
        <w:tab/>
      </w:r>
      <w:r w:rsidRPr="00625ECE">
        <w:rPr>
          <w:rFonts w:eastAsia="Calibri"/>
          <w:i/>
          <w:szCs w:val="24"/>
        </w:rPr>
        <w:tab/>
      </w:r>
      <w:r w:rsidRPr="00625ECE">
        <w:rPr>
          <w:rFonts w:eastAsia="Calibri"/>
          <w:i/>
          <w:szCs w:val="24"/>
        </w:rPr>
        <w:tab/>
      </w:r>
      <w:r w:rsidRPr="00625ECE">
        <w:rPr>
          <w:rFonts w:eastAsia="Calibri"/>
          <w:i/>
          <w:szCs w:val="24"/>
        </w:rPr>
        <w:tab/>
      </w:r>
      <w:r w:rsidRPr="00625ECE">
        <w:rPr>
          <w:rFonts w:eastAsia="Calibri"/>
          <w:i/>
          <w:szCs w:val="24"/>
        </w:rPr>
        <w:tab/>
      </w:r>
      <w:proofErr w:type="spellStart"/>
      <w:r w:rsidRPr="00625ECE">
        <w:rPr>
          <w:rFonts w:eastAsia="Calibri"/>
          <w:i/>
          <w:szCs w:val="24"/>
        </w:rPr>
        <w:t>Подпись</w:t>
      </w:r>
      <w:proofErr w:type="spellEnd"/>
      <w:r w:rsidRPr="00625ECE">
        <w:rPr>
          <w:rFonts w:eastAsia="Calibri"/>
          <w:i/>
          <w:szCs w:val="24"/>
        </w:rPr>
        <w:t xml:space="preserve">                          ФИО</w:t>
      </w:r>
    </w:p>
    <w:p w:rsidR="002F2DB7" w:rsidRPr="00F43CF1" w:rsidRDefault="002F2DB7" w:rsidP="00625ECE">
      <w:pPr>
        <w:pStyle w:val="210"/>
        <w:ind w:left="0" w:firstLine="0"/>
        <w:jc w:val="center"/>
      </w:pPr>
    </w:p>
    <w:sectPr w:rsidR="002F2DB7" w:rsidRPr="00F43CF1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B2D5C"/>
    <w:rsid w:val="0015074B"/>
    <w:rsid w:val="0029639D"/>
    <w:rsid w:val="002F2DB7"/>
    <w:rsid w:val="00326F90"/>
    <w:rsid w:val="00625ECE"/>
    <w:rsid w:val="00893DEF"/>
    <w:rsid w:val="00A91FC9"/>
    <w:rsid w:val="00A9506A"/>
    <w:rsid w:val="00AA1D8D"/>
    <w:rsid w:val="00B47730"/>
    <w:rsid w:val="00C277B6"/>
    <w:rsid w:val="00CB0664"/>
    <w:rsid w:val="00DD3D18"/>
    <w:rsid w:val="00E92892"/>
    <w:rsid w:val="00F43CF1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5DE1BDE-B094-4C24-88C7-86FBCDCB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210">
    <w:name w:val="Заголовок 21"/>
    <w:basedOn w:val="a1"/>
    <w:uiPriority w:val="1"/>
    <w:qFormat/>
    <w:rsid w:val="002F2DB7"/>
    <w:pPr>
      <w:widowControl w:val="0"/>
      <w:autoSpaceDE w:val="0"/>
      <w:autoSpaceDN w:val="0"/>
      <w:spacing w:after="0" w:line="240" w:lineRule="auto"/>
      <w:ind w:left="52" w:hanging="240"/>
      <w:jc w:val="both"/>
      <w:outlineLvl w:val="2"/>
    </w:pPr>
    <w:rPr>
      <w:rFonts w:eastAsia="Times New Roman" w:cs="Times New Roman"/>
      <w:b/>
      <w:bCs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078211-43F7-4658-B7D2-F00ED606F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2444</Words>
  <Characters>13931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16343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4</cp:revision>
  <cp:lastPrinted>2026-09-02T06:05:00Z</cp:lastPrinted>
  <dcterms:created xsi:type="dcterms:W3CDTF">2026-09-02T06:06:00Z</dcterms:created>
  <dcterms:modified xsi:type="dcterms:W3CDTF">2026-09-04T11:44:00Z</dcterms:modified>
</cp:coreProperties>
</file>